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9314FD" w14:textId="77777777" w:rsidR="00AF4403" w:rsidRPr="00AF4403" w:rsidRDefault="00AF4403" w:rsidP="00AF4403">
      <w:pPr>
        <w:widowControl/>
        <w:shd w:val="clear" w:color="auto" w:fill="FFFFFF"/>
        <w:jc w:val="center"/>
        <w:rPr>
          <w:rFonts w:ascii="微软雅黑" w:eastAsia="微软雅黑" w:hAnsi="微软雅黑" w:cs="宋体"/>
          <w:b/>
          <w:bCs/>
          <w:color w:val="333333"/>
          <w:kern w:val="0"/>
          <w:sz w:val="30"/>
          <w:szCs w:val="30"/>
        </w:rPr>
      </w:pPr>
      <w:r w:rsidRPr="00AF4403">
        <w:rPr>
          <w:rFonts w:ascii="微软雅黑" w:eastAsia="微软雅黑" w:hAnsi="微软雅黑" w:cs="宋体" w:hint="eastAsia"/>
          <w:b/>
          <w:bCs/>
          <w:color w:val="333333"/>
          <w:kern w:val="0"/>
          <w:sz w:val="30"/>
          <w:szCs w:val="30"/>
        </w:rPr>
        <w:t>关于开展第二批国家级一流本科课程认定推荐的预通知</w:t>
      </w:r>
    </w:p>
    <w:p w14:paraId="6399031A" w14:textId="77777777" w:rsidR="00AF4403" w:rsidRPr="00AF4403" w:rsidRDefault="00AF4403" w:rsidP="00AF4403">
      <w:pPr>
        <w:widowControl/>
        <w:shd w:val="clear" w:color="auto" w:fill="FFFFFF"/>
        <w:spacing w:line="375" w:lineRule="atLeast"/>
        <w:jc w:val="center"/>
        <w:rPr>
          <w:rFonts w:ascii="微软雅黑" w:eastAsia="微软雅黑" w:hAnsi="微软雅黑" w:cs="宋体" w:hint="eastAsia"/>
          <w:color w:val="555555"/>
          <w:kern w:val="0"/>
          <w:sz w:val="18"/>
          <w:szCs w:val="18"/>
        </w:rPr>
      </w:pPr>
      <w:r w:rsidRPr="00AF4403">
        <w:rPr>
          <w:rFonts w:ascii="微软雅黑" w:eastAsia="微软雅黑" w:hAnsi="微软雅黑" w:cs="宋体" w:hint="eastAsia"/>
          <w:color w:val="555555"/>
          <w:kern w:val="0"/>
          <w:sz w:val="18"/>
          <w:szCs w:val="18"/>
        </w:rPr>
        <w:t>发布时间：2021-04-16 10:13:58  部门：教务部  浏览量：15  </w:t>
      </w:r>
    </w:p>
    <w:p w14:paraId="0018EA72" w14:textId="77777777" w:rsidR="00AF4403" w:rsidRPr="00AF4403" w:rsidRDefault="00AF4403" w:rsidP="00AF4403">
      <w:pPr>
        <w:widowControl/>
        <w:shd w:val="clear" w:color="auto" w:fill="FFFFFF"/>
        <w:spacing w:line="432" w:lineRule="atLeast"/>
        <w:jc w:val="left"/>
        <w:textAlignment w:val="top"/>
        <w:rPr>
          <w:rFonts w:ascii="微软雅黑" w:eastAsia="微软雅黑" w:hAnsi="微软雅黑" w:cs="宋体" w:hint="eastAsia"/>
          <w:color w:val="333333"/>
          <w:kern w:val="0"/>
          <w:szCs w:val="21"/>
        </w:rPr>
      </w:pPr>
      <w:r w:rsidRPr="00AF4403">
        <w:rPr>
          <w:rFonts w:ascii="微软雅黑" w:eastAsia="微软雅黑" w:hAnsi="微软雅黑" w:cs="宋体" w:hint="eastAsia"/>
          <w:color w:val="333333"/>
          <w:kern w:val="0"/>
          <w:szCs w:val="21"/>
        </w:rPr>
        <w:t>各学院：</w:t>
      </w:r>
    </w:p>
    <w:p w14:paraId="56E6BD67" w14:textId="77777777" w:rsidR="00AF4403" w:rsidRPr="00AF4403" w:rsidRDefault="00AF4403" w:rsidP="00AF4403">
      <w:pPr>
        <w:widowControl/>
        <w:shd w:val="clear" w:color="auto" w:fill="FFFFFF"/>
        <w:spacing w:line="432" w:lineRule="atLeast"/>
        <w:ind w:firstLine="560"/>
        <w:jc w:val="left"/>
        <w:textAlignment w:val="top"/>
        <w:rPr>
          <w:rFonts w:ascii="微软雅黑" w:eastAsia="微软雅黑" w:hAnsi="微软雅黑" w:cs="宋体" w:hint="eastAsia"/>
          <w:color w:val="333333"/>
          <w:kern w:val="0"/>
          <w:szCs w:val="21"/>
        </w:rPr>
      </w:pPr>
      <w:r w:rsidRPr="00AF4403">
        <w:rPr>
          <w:rFonts w:ascii="微软雅黑" w:eastAsia="微软雅黑" w:hAnsi="微软雅黑" w:cs="宋体" w:hint="eastAsia"/>
          <w:color w:val="333333"/>
          <w:kern w:val="0"/>
          <w:szCs w:val="21"/>
        </w:rPr>
        <w:t>根据《教育部办公厅关于开展第二批国家级一流本科课程认定工作的通知》（</w:t>
      </w:r>
      <w:proofErr w:type="gramStart"/>
      <w:r w:rsidRPr="00AF4403">
        <w:rPr>
          <w:rFonts w:ascii="微软雅黑" w:eastAsia="微软雅黑" w:hAnsi="微软雅黑" w:cs="宋体" w:hint="eastAsia"/>
          <w:color w:val="333333"/>
          <w:kern w:val="0"/>
          <w:szCs w:val="21"/>
        </w:rPr>
        <w:t>教高厅函</w:t>
      </w:r>
      <w:proofErr w:type="gramEnd"/>
      <w:r w:rsidRPr="00AF4403">
        <w:rPr>
          <w:rFonts w:ascii="微软雅黑" w:eastAsia="微软雅黑" w:hAnsi="微软雅黑" w:cs="宋体" w:hint="eastAsia"/>
          <w:color w:val="333333"/>
          <w:kern w:val="0"/>
          <w:szCs w:val="21"/>
        </w:rPr>
        <w:t>〔2021〕13号，附件1），学校决定启动国家一流本科课程认定推荐工作，现将有关事项通知如下：</w:t>
      </w:r>
    </w:p>
    <w:p w14:paraId="6CFCF5C7" w14:textId="77777777" w:rsidR="00AF4403" w:rsidRPr="00AF4403" w:rsidRDefault="00AF4403" w:rsidP="00AF4403">
      <w:pPr>
        <w:widowControl/>
        <w:shd w:val="clear" w:color="auto" w:fill="FFFFFF"/>
        <w:spacing w:line="432" w:lineRule="atLeast"/>
        <w:ind w:firstLine="560"/>
        <w:jc w:val="left"/>
        <w:textAlignment w:val="top"/>
        <w:rPr>
          <w:rFonts w:ascii="微软雅黑" w:eastAsia="微软雅黑" w:hAnsi="微软雅黑" w:cs="宋体" w:hint="eastAsia"/>
          <w:color w:val="333333"/>
          <w:kern w:val="0"/>
          <w:szCs w:val="21"/>
        </w:rPr>
      </w:pPr>
      <w:r w:rsidRPr="00AF4403">
        <w:rPr>
          <w:rFonts w:ascii="微软雅黑" w:eastAsia="微软雅黑" w:hAnsi="微软雅黑" w:cs="宋体" w:hint="eastAsia"/>
          <w:b/>
          <w:bCs/>
          <w:color w:val="333333"/>
          <w:kern w:val="0"/>
          <w:szCs w:val="21"/>
        </w:rPr>
        <w:t>一、推荐范围及要求</w:t>
      </w:r>
    </w:p>
    <w:p w14:paraId="3F6DC735" w14:textId="77777777" w:rsidR="00AF4403" w:rsidRPr="00AF4403" w:rsidRDefault="00AF4403" w:rsidP="00AF4403">
      <w:pPr>
        <w:widowControl/>
        <w:shd w:val="clear" w:color="auto" w:fill="FFFFFF"/>
        <w:spacing w:line="432" w:lineRule="atLeast"/>
        <w:ind w:firstLine="560"/>
        <w:jc w:val="left"/>
        <w:textAlignment w:val="top"/>
        <w:rPr>
          <w:rFonts w:ascii="微软雅黑" w:eastAsia="微软雅黑" w:hAnsi="微软雅黑" w:cs="宋体" w:hint="eastAsia"/>
          <w:color w:val="333333"/>
          <w:kern w:val="0"/>
          <w:szCs w:val="21"/>
        </w:rPr>
      </w:pPr>
      <w:r w:rsidRPr="00AF4403">
        <w:rPr>
          <w:rFonts w:ascii="微软雅黑" w:eastAsia="微软雅黑" w:hAnsi="微软雅黑" w:cs="宋体" w:hint="eastAsia"/>
          <w:color w:val="333333"/>
          <w:kern w:val="0"/>
          <w:szCs w:val="21"/>
        </w:rPr>
        <w:t>本次将进行线上、线下、线上线下混合式和社会实践等四类一流课程的申报，虚拟仿真实验教学一流课程申报另行通知。原则上已推荐省级的课程均可申报，此前参加过首批国家级一流本科课程推荐但未通过认定的课程，须经进一步修改完善，在上一次推荐之后至少经过一个完整教学周期的改革实践方可申报。要求及条件主要如下（具体见附件2）：</w:t>
      </w:r>
    </w:p>
    <w:p w14:paraId="71801617" w14:textId="77777777" w:rsidR="00AF4403" w:rsidRPr="00AF4403" w:rsidRDefault="00AF4403" w:rsidP="00AF4403">
      <w:pPr>
        <w:widowControl/>
        <w:shd w:val="clear" w:color="auto" w:fill="FFFFFF"/>
        <w:spacing w:line="432" w:lineRule="atLeast"/>
        <w:ind w:firstLine="560"/>
        <w:jc w:val="left"/>
        <w:textAlignment w:val="top"/>
        <w:rPr>
          <w:rFonts w:ascii="微软雅黑" w:eastAsia="微软雅黑" w:hAnsi="微软雅黑" w:cs="宋体" w:hint="eastAsia"/>
          <w:color w:val="333333"/>
          <w:kern w:val="0"/>
          <w:szCs w:val="21"/>
        </w:rPr>
      </w:pPr>
      <w:r w:rsidRPr="00AF4403">
        <w:rPr>
          <w:rFonts w:ascii="微软雅黑" w:eastAsia="微软雅黑" w:hAnsi="微软雅黑" w:cs="宋体" w:hint="eastAsia"/>
          <w:b/>
          <w:bCs/>
          <w:color w:val="333333"/>
          <w:kern w:val="0"/>
          <w:szCs w:val="21"/>
        </w:rPr>
        <w:t>（一）线上一流课程</w:t>
      </w:r>
    </w:p>
    <w:p w14:paraId="59DC6864" w14:textId="77777777" w:rsidR="00AF4403" w:rsidRPr="00AF4403" w:rsidRDefault="00AF4403" w:rsidP="00AF4403">
      <w:pPr>
        <w:widowControl/>
        <w:shd w:val="clear" w:color="auto" w:fill="FFFFFF"/>
        <w:spacing w:line="432" w:lineRule="atLeast"/>
        <w:ind w:firstLine="560"/>
        <w:jc w:val="left"/>
        <w:textAlignment w:val="top"/>
        <w:rPr>
          <w:rFonts w:ascii="微软雅黑" w:eastAsia="微软雅黑" w:hAnsi="微软雅黑" w:cs="宋体" w:hint="eastAsia"/>
          <w:color w:val="333333"/>
          <w:kern w:val="0"/>
          <w:szCs w:val="21"/>
        </w:rPr>
      </w:pPr>
      <w:r w:rsidRPr="00AF4403">
        <w:rPr>
          <w:rFonts w:ascii="微软雅黑" w:eastAsia="微软雅黑" w:hAnsi="微软雅黑" w:cs="宋体" w:hint="eastAsia"/>
          <w:color w:val="333333"/>
          <w:kern w:val="0"/>
          <w:szCs w:val="21"/>
        </w:rPr>
        <w:t>1.申报课程须经过 2 </w:t>
      </w:r>
      <w:proofErr w:type="gramStart"/>
      <w:r w:rsidRPr="00AF4403">
        <w:rPr>
          <w:rFonts w:ascii="微软雅黑" w:eastAsia="微软雅黑" w:hAnsi="微软雅黑" w:cs="宋体" w:hint="eastAsia"/>
          <w:color w:val="333333"/>
          <w:kern w:val="0"/>
          <w:szCs w:val="21"/>
        </w:rPr>
        <w:t>个</w:t>
      </w:r>
      <w:proofErr w:type="gramEnd"/>
      <w:r w:rsidRPr="00AF4403">
        <w:rPr>
          <w:rFonts w:ascii="微软雅黑" w:eastAsia="微软雅黑" w:hAnsi="微软雅黑" w:cs="宋体" w:hint="eastAsia"/>
          <w:color w:val="333333"/>
          <w:kern w:val="0"/>
          <w:szCs w:val="21"/>
        </w:rPr>
        <w:t>学期或教学周期实践检验，且具有可追溯的学生在线学习记录。为推动课程持续完善、提升质量，确保每期课程有修改完善时间和完整的教学周期，申报课程第一期上线开课时间不得晚于 2020 年 7 月 31 日。</w:t>
      </w:r>
    </w:p>
    <w:p w14:paraId="779D9DDD" w14:textId="77777777" w:rsidR="00AF4403" w:rsidRPr="00AF4403" w:rsidRDefault="00AF4403" w:rsidP="00AF4403">
      <w:pPr>
        <w:widowControl/>
        <w:shd w:val="clear" w:color="auto" w:fill="FFFFFF"/>
        <w:spacing w:line="432" w:lineRule="atLeast"/>
        <w:ind w:firstLine="560"/>
        <w:jc w:val="left"/>
        <w:textAlignment w:val="top"/>
        <w:rPr>
          <w:rFonts w:ascii="微软雅黑" w:eastAsia="微软雅黑" w:hAnsi="微软雅黑" w:cs="宋体" w:hint="eastAsia"/>
          <w:color w:val="333333"/>
          <w:kern w:val="0"/>
          <w:szCs w:val="21"/>
        </w:rPr>
      </w:pPr>
      <w:r w:rsidRPr="00AF4403">
        <w:rPr>
          <w:rFonts w:ascii="微软雅黑" w:eastAsia="微软雅黑" w:hAnsi="微软雅黑" w:cs="宋体" w:hint="eastAsia"/>
          <w:color w:val="333333"/>
          <w:kern w:val="0"/>
          <w:szCs w:val="21"/>
        </w:rPr>
        <w:t>2.不具备大规模在线开放课程特征的课程，如视频公开课和资源共享课，仅对本校或少数高校学生开放的小规模专属在线课程（SPOC）和应用于非全日制学生的网络教育课程，以及无完整教学过程和教学活动的在线课程等，不在认定范围。</w:t>
      </w:r>
    </w:p>
    <w:p w14:paraId="74BE29CF" w14:textId="77777777" w:rsidR="00AF4403" w:rsidRPr="00AF4403" w:rsidRDefault="00AF4403" w:rsidP="00AF4403">
      <w:pPr>
        <w:widowControl/>
        <w:shd w:val="clear" w:color="auto" w:fill="FFFFFF"/>
        <w:spacing w:line="432" w:lineRule="atLeast"/>
        <w:ind w:firstLine="560"/>
        <w:jc w:val="left"/>
        <w:textAlignment w:val="top"/>
        <w:rPr>
          <w:rFonts w:ascii="微软雅黑" w:eastAsia="微软雅黑" w:hAnsi="微软雅黑" w:cs="宋体" w:hint="eastAsia"/>
          <w:color w:val="333333"/>
          <w:kern w:val="0"/>
          <w:szCs w:val="21"/>
        </w:rPr>
      </w:pPr>
      <w:r w:rsidRPr="00AF4403">
        <w:rPr>
          <w:rFonts w:ascii="微软雅黑" w:eastAsia="微软雅黑" w:hAnsi="微软雅黑" w:cs="宋体" w:hint="eastAsia"/>
          <w:color w:val="333333"/>
          <w:kern w:val="0"/>
          <w:szCs w:val="21"/>
        </w:rPr>
        <w:t>3.课程负责人须为我校正式聘用的教师。申报的团队主要成员须为平台显示授课教师。</w:t>
      </w:r>
    </w:p>
    <w:p w14:paraId="3E56D439" w14:textId="77777777" w:rsidR="00AF4403" w:rsidRPr="00AF4403" w:rsidRDefault="00AF4403" w:rsidP="00AF4403">
      <w:pPr>
        <w:widowControl/>
        <w:shd w:val="clear" w:color="auto" w:fill="FFFFFF"/>
        <w:spacing w:line="432" w:lineRule="atLeast"/>
        <w:ind w:firstLine="560"/>
        <w:jc w:val="left"/>
        <w:textAlignment w:val="top"/>
        <w:rPr>
          <w:rFonts w:ascii="微软雅黑" w:eastAsia="微软雅黑" w:hAnsi="微软雅黑" w:cs="宋体" w:hint="eastAsia"/>
          <w:color w:val="333333"/>
          <w:kern w:val="0"/>
          <w:szCs w:val="21"/>
        </w:rPr>
      </w:pPr>
      <w:r w:rsidRPr="00AF4403">
        <w:rPr>
          <w:rFonts w:ascii="微软雅黑" w:eastAsia="微软雅黑" w:hAnsi="微软雅黑" w:cs="宋体" w:hint="eastAsia"/>
          <w:color w:val="333333"/>
          <w:kern w:val="0"/>
          <w:szCs w:val="21"/>
        </w:rPr>
        <w:lastRenderedPageBreak/>
        <w:t>4.课程具有大规模在线开放课程教学特征：开放、共享，有必要的教学支持服务。课程构建体现信息技术与教育教学深度融合的课程结构和教学组织模式，课程知识体系科学，资源配置、考核评价方式合理，适合在线学习和混合式教学应用。课程定位准确，特色鲜明，在授课对象、教学内容、教学设计、教学方法等方面与往年认定的同类课程有明显差别。无危害国家安全、涉密及其他不适宜网络公开传播的内容，无侵犯他人知识产权内容。</w:t>
      </w:r>
    </w:p>
    <w:p w14:paraId="24186972" w14:textId="77777777" w:rsidR="00AF4403" w:rsidRPr="00AF4403" w:rsidRDefault="00AF4403" w:rsidP="00AF4403">
      <w:pPr>
        <w:widowControl/>
        <w:shd w:val="clear" w:color="auto" w:fill="FFFFFF"/>
        <w:spacing w:line="432" w:lineRule="atLeast"/>
        <w:ind w:firstLine="560"/>
        <w:jc w:val="left"/>
        <w:textAlignment w:val="top"/>
        <w:rPr>
          <w:rFonts w:ascii="微软雅黑" w:eastAsia="微软雅黑" w:hAnsi="微软雅黑" w:cs="宋体" w:hint="eastAsia"/>
          <w:color w:val="333333"/>
          <w:kern w:val="0"/>
          <w:szCs w:val="21"/>
        </w:rPr>
      </w:pPr>
      <w:r w:rsidRPr="00AF4403">
        <w:rPr>
          <w:rFonts w:ascii="微软雅黑" w:eastAsia="微软雅黑" w:hAnsi="微软雅黑" w:cs="宋体" w:hint="eastAsia"/>
          <w:color w:val="333333"/>
          <w:kern w:val="0"/>
          <w:szCs w:val="21"/>
        </w:rPr>
        <w:t>5.通过课程平台，课程提供在线测验、作业、考试、答疑、讨论等教学活动，教学团队及时开展在线指导与测评，按时评定成绩。各项教学活动完整、有效，按计划实施。学习者在线学习响应度高，师生互动充分，能有效促进师生之间、学生之间进行资源共享、互动交流和自主式与协作式学习。</w:t>
      </w:r>
    </w:p>
    <w:p w14:paraId="579212FA" w14:textId="77777777" w:rsidR="00AF4403" w:rsidRPr="00AF4403" w:rsidRDefault="00AF4403" w:rsidP="00AF4403">
      <w:pPr>
        <w:widowControl/>
        <w:shd w:val="clear" w:color="auto" w:fill="FFFFFF"/>
        <w:spacing w:line="432" w:lineRule="atLeast"/>
        <w:ind w:firstLine="560"/>
        <w:jc w:val="left"/>
        <w:textAlignment w:val="top"/>
        <w:rPr>
          <w:rFonts w:ascii="微软雅黑" w:eastAsia="微软雅黑" w:hAnsi="微软雅黑" w:cs="宋体" w:hint="eastAsia"/>
          <w:color w:val="333333"/>
          <w:kern w:val="0"/>
          <w:szCs w:val="21"/>
        </w:rPr>
      </w:pPr>
      <w:r w:rsidRPr="00AF4403">
        <w:rPr>
          <w:rFonts w:ascii="微软雅黑" w:eastAsia="微软雅黑" w:hAnsi="微软雅黑" w:cs="宋体" w:hint="eastAsia"/>
          <w:color w:val="333333"/>
          <w:kern w:val="0"/>
          <w:szCs w:val="21"/>
        </w:rPr>
        <w:t>6.在高校和社会学习者中共</w:t>
      </w:r>
      <w:proofErr w:type="gramStart"/>
      <w:r w:rsidRPr="00AF4403">
        <w:rPr>
          <w:rFonts w:ascii="微软雅黑" w:eastAsia="微软雅黑" w:hAnsi="微软雅黑" w:cs="宋体" w:hint="eastAsia"/>
          <w:color w:val="333333"/>
          <w:kern w:val="0"/>
          <w:szCs w:val="21"/>
        </w:rPr>
        <w:t>享范围</w:t>
      </w:r>
      <w:proofErr w:type="gramEnd"/>
      <w:r w:rsidRPr="00AF4403">
        <w:rPr>
          <w:rFonts w:ascii="微软雅黑" w:eastAsia="微软雅黑" w:hAnsi="微软雅黑" w:cs="宋体" w:hint="eastAsia"/>
          <w:color w:val="333333"/>
          <w:kern w:val="0"/>
          <w:szCs w:val="21"/>
        </w:rPr>
        <w:t>广，应用模式多样，应用效果好，社会影响大，示范引领性强。</w:t>
      </w:r>
    </w:p>
    <w:p w14:paraId="19EEF57C" w14:textId="77777777" w:rsidR="00AF4403" w:rsidRPr="00AF4403" w:rsidRDefault="00AF4403" w:rsidP="00AF4403">
      <w:pPr>
        <w:widowControl/>
        <w:shd w:val="clear" w:color="auto" w:fill="FFFFFF"/>
        <w:spacing w:line="432" w:lineRule="atLeast"/>
        <w:ind w:firstLine="560"/>
        <w:jc w:val="left"/>
        <w:textAlignment w:val="top"/>
        <w:rPr>
          <w:rFonts w:ascii="微软雅黑" w:eastAsia="微软雅黑" w:hAnsi="微软雅黑" w:cs="宋体" w:hint="eastAsia"/>
          <w:color w:val="333333"/>
          <w:kern w:val="0"/>
          <w:szCs w:val="21"/>
        </w:rPr>
      </w:pPr>
      <w:r w:rsidRPr="00AF4403">
        <w:rPr>
          <w:rFonts w:ascii="微软雅黑" w:eastAsia="微软雅黑" w:hAnsi="微软雅黑" w:cs="宋体" w:hint="eastAsia"/>
          <w:b/>
          <w:bCs/>
          <w:color w:val="333333"/>
          <w:kern w:val="0"/>
          <w:szCs w:val="21"/>
        </w:rPr>
        <w:t>（二）线下一流课程、线上线下混合式一流课程、社会实践一流课程</w:t>
      </w:r>
    </w:p>
    <w:p w14:paraId="7F4C68C4" w14:textId="77777777" w:rsidR="00AF4403" w:rsidRPr="00AF4403" w:rsidRDefault="00AF4403" w:rsidP="00AF4403">
      <w:pPr>
        <w:widowControl/>
        <w:shd w:val="clear" w:color="auto" w:fill="FFFFFF"/>
        <w:spacing w:line="432" w:lineRule="atLeast"/>
        <w:ind w:firstLine="560"/>
        <w:jc w:val="left"/>
        <w:textAlignment w:val="top"/>
        <w:rPr>
          <w:rFonts w:ascii="微软雅黑" w:eastAsia="微软雅黑" w:hAnsi="微软雅黑" w:cs="宋体" w:hint="eastAsia"/>
          <w:color w:val="333333"/>
          <w:kern w:val="0"/>
          <w:szCs w:val="21"/>
        </w:rPr>
      </w:pPr>
      <w:r w:rsidRPr="00AF4403">
        <w:rPr>
          <w:rFonts w:ascii="微软雅黑" w:eastAsia="微软雅黑" w:hAnsi="微软雅黑" w:cs="宋体" w:hint="eastAsia"/>
          <w:color w:val="333333"/>
          <w:kern w:val="0"/>
          <w:szCs w:val="21"/>
        </w:rPr>
        <w:t>1.申报课程须满足《教育部关于一流本科课程建设的实施意见》（</w:t>
      </w:r>
      <w:proofErr w:type="gramStart"/>
      <w:r w:rsidRPr="00AF4403">
        <w:rPr>
          <w:rFonts w:ascii="微软雅黑" w:eastAsia="微软雅黑" w:hAnsi="微软雅黑" w:cs="宋体" w:hint="eastAsia"/>
          <w:color w:val="333333"/>
          <w:kern w:val="0"/>
          <w:szCs w:val="21"/>
        </w:rPr>
        <w:t>教高〔2019〕</w:t>
      </w:r>
      <w:proofErr w:type="gramEnd"/>
      <w:r w:rsidRPr="00AF4403">
        <w:rPr>
          <w:rFonts w:ascii="微软雅黑" w:eastAsia="微软雅黑" w:hAnsi="微软雅黑" w:cs="宋体" w:hint="eastAsia"/>
          <w:color w:val="333333"/>
          <w:kern w:val="0"/>
          <w:szCs w:val="21"/>
        </w:rPr>
        <w:t>8 号，附件3）文件要求的推荐条件。课程申报信息应与学校教务系统保持一致。</w:t>
      </w:r>
    </w:p>
    <w:p w14:paraId="315C156D" w14:textId="77777777" w:rsidR="00AF4403" w:rsidRPr="00AF4403" w:rsidRDefault="00AF4403" w:rsidP="00AF4403">
      <w:pPr>
        <w:widowControl/>
        <w:shd w:val="clear" w:color="auto" w:fill="FFFFFF"/>
        <w:spacing w:line="432" w:lineRule="atLeast"/>
        <w:ind w:firstLine="560"/>
        <w:jc w:val="left"/>
        <w:textAlignment w:val="top"/>
        <w:rPr>
          <w:rFonts w:ascii="微软雅黑" w:eastAsia="微软雅黑" w:hAnsi="微软雅黑" w:cs="宋体" w:hint="eastAsia"/>
          <w:color w:val="333333"/>
          <w:kern w:val="0"/>
          <w:szCs w:val="21"/>
        </w:rPr>
      </w:pPr>
      <w:r w:rsidRPr="00AF4403">
        <w:rPr>
          <w:rFonts w:ascii="微软雅黑" w:eastAsia="微软雅黑" w:hAnsi="微软雅黑" w:cs="宋体" w:hint="eastAsia"/>
          <w:color w:val="333333"/>
          <w:kern w:val="0"/>
          <w:szCs w:val="21"/>
        </w:rPr>
        <w:t>2.相比传统面授课程，线下课程应在内容和教学方式方法上与时俱进，注重提升学生综合能力。鼓励线下课程充分总结新冠肺炎疫情期间线上教学经验成果，有效运用智慧教室以及线上优质资源开展教学改革。</w:t>
      </w:r>
    </w:p>
    <w:p w14:paraId="34AEB191" w14:textId="77777777" w:rsidR="00AF4403" w:rsidRPr="00AF4403" w:rsidRDefault="00AF4403" w:rsidP="00AF4403">
      <w:pPr>
        <w:widowControl/>
        <w:shd w:val="clear" w:color="auto" w:fill="FFFFFF"/>
        <w:spacing w:line="432" w:lineRule="atLeast"/>
        <w:ind w:firstLine="560"/>
        <w:jc w:val="left"/>
        <w:textAlignment w:val="top"/>
        <w:rPr>
          <w:rFonts w:ascii="微软雅黑" w:eastAsia="微软雅黑" w:hAnsi="微软雅黑" w:cs="宋体" w:hint="eastAsia"/>
          <w:color w:val="333333"/>
          <w:kern w:val="0"/>
          <w:szCs w:val="21"/>
        </w:rPr>
      </w:pPr>
      <w:r w:rsidRPr="00AF4403">
        <w:rPr>
          <w:rFonts w:ascii="微软雅黑" w:eastAsia="微软雅黑" w:hAnsi="微软雅黑" w:cs="宋体" w:hint="eastAsia"/>
          <w:color w:val="333333"/>
          <w:kern w:val="0"/>
          <w:szCs w:val="21"/>
        </w:rPr>
        <w:t>3.线上线下混合式课程应基于慕课、专属在线课程（SPOC）或其他在线课程，合理分配学时，有效利用线上优质资源，并结合线上线下实际开展教学活动，应具有可追溯的学生在线学习记录。学校应有政策的支持，并在教学管理制度中保障和体现。</w:t>
      </w:r>
    </w:p>
    <w:p w14:paraId="2CDEDFA5" w14:textId="77777777" w:rsidR="00AF4403" w:rsidRPr="00AF4403" w:rsidRDefault="00AF4403" w:rsidP="00AF4403">
      <w:pPr>
        <w:widowControl/>
        <w:shd w:val="clear" w:color="auto" w:fill="FFFFFF"/>
        <w:spacing w:line="432" w:lineRule="atLeast"/>
        <w:ind w:firstLine="560"/>
        <w:jc w:val="left"/>
        <w:textAlignment w:val="top"/>
        <w:rPr>
          <w:rFonts w:ascii="微软雅黑" w:eastAsia="微软雅黑" w:hAnsi="微软雅黑" w:cs="宋体" w:hint="eastAsia"/>
          <w:color w:val="333333"/>
          <w:kern w:val="0"/>
          <w:szCs w:val="21"/>
        </w:rPr>
      </w:pPr>
      <w:r w:rsidRPr="00AF4403">
        <w:rPr>
          <w:rFonts w:ascii="微软雅黑" w:eastAsia="微软雅黑" w:hAnsi="微软雅黑" w:cs="宋体" w:hint="eastAsia"/>
          <w:color w:val="333333"/>
          <w:kern w:val="0"/>
          <w:szCs w:val="21"/>
        </w:rPr>
        <w:lastRenderedPageBreak/>
        <w:t>4.社会实践课程应为纳入人才培养方案的非实习、非实</w:t>
      </w:r>
      <w:proofErr w:type="gramStart"/>
      <w:r w:rsidRPr="00AF4403">
        <w:rPr>
          <w:rFonts w:ascii="微软雅黑" w:eastAsia="微软雅黑" w:hAnsi="微软雅黑" w:cs="宋体" w:hint="eastAsia"/>
          <w:color w:val="333333"/>
          <w:kern w:val="0"/>
          <w:szCs w:val="21"/>
        </w:rPr>
        <w:t>训</w:t>
      </w:r>
      <w:proofErr w:type="gramEnd"/>
      <w:r w:rsidRPr="00AF4403">
        <w:rPr>
          <w:rFonts w:ascii="微软雅黑" w:eastAsia="微软雅黑" w:hAnsi="微软雅黑" w:cs="宋体" w:hint="eastAsia"/>
          <w:color w:val="333333"/>
          <w:kern w:val="0"/>
          <w:szCs w:val="21"/>
        </w:rPr>
        <w:t>课程，配备理论指导教师，具有稳定的实践基地，学生 70%以上学时深入基层。鼓励通过“青年红色筑梦之旅”、“互联网＋”大学生创新创业大赛、创新创业和思想政治理论课社会实践等活动，推动思想政治教育、专业教育与社会服务紧密结合。要不断优化教学设计，培养学生运用所学理论知识认识社会、研究社会、理解社会、服务社会的能力。</w:t>
      </w:r>
    </w:p>
    <w:p w14:paraId="7D3679DB" w14:textId="77777777" w:rsidR="00AF4403" w:rsidRPr="00AF4403" w:rsidRDefault="00AF4403" w:rsidP="00AF4403">
      <w:pPr>
        <w:widowControl/>
        <w:shd w:val="clear" w:color="auto" w:fill="FFFFFF"/>
        <w:spacing w:line="432" w:lineRule="atLeast"/>
        <w:ind w:firstLine="560"/>
        <w:jc w:val="left"/>
        <w:textAlignment w:val="top"/>
        <w:rPr>
          <w:rFonts w:ascii="微软雅黑" w:eastAsia="微软雅黑" w:hAnsi="微软雅黑" w:cs="宋体" w:hint="eastAsia"/>
          <w:color w:val="333333"/>
          <w:kern w:val="0"/>
          <w:szCs w:val="21"/>
        </w:rPr>
      </w:pPr>
      <w:r w:rsidRPr="00AF4403">
        <w:rPr>
          <w:rFonts w:ascii="微软雅黑" w:eastAsia="微软雅黑" w:hAnsi="微软雅黑" w:cs="宋体" w:hint="eastAsia"/>
          <w:color w:val="333333"/>
          <w:kern w:val="0"/>
          <w:szCs w:val="21"/>
        </w:rPr>
        <w:t>请各二级学院做好本次国家级一流课程（线上、线下、混合式、社会实践）组织推荐工作，严格把关，择优申报，确保申报课程内容的合法性、完整性和有效性。2020年12月预申报线下、线上线下混合式、社会实践一流课程的负责人请再完善材料，需重新填写本次通知发布的对应申报书，并提交支撑材料。</w:t>
      </w:r>
    </w:p>
    <w:p w14:paraId="2DEDBA40" w14:textId="77777777" w:rsidR="00AF4403" w:rsidRPr="00AF4403" w:rsidRDefault="00AF4403" w:rsidP="00AF4403">
      <w:pPr>
        <w:widowControl/>
        <w:shd w:val="clear" w:color="auto" w:fill="FFFFFF"/>
        <w:spacing w:line="432" w:lineRule="atLeast"/>
        <w:ind w:firstLine="560"/>
        <w:jc w:val="left"/>
        <w:textAlignment w:val="top"/>
        <w:rPr>
          <w:rFonts w:ascii="微软雅黑" w:eastAsia="微软雅黑" w:hAnsi="微软雅黑" w:cs="宋体" w:hint="eastAsia"/>
          <w:color w:val="333333"/>
          <w:kern w:val="0"/>
          <w:szCs w:val="21"/>
        </w:rPr>
      </w:pPr>
      <w:r w:rsidRPr="00AF4403">
        <w:rPr>
          <w:rFonts w:ascii="微软雅黑" w:eastAsia="微软雅黑" w:hAnsi="微软雅黑" w:cs="宋体" w:hint="eastAsia"/>
          <w:b/>
          <w:bCs/>
          <w:color w:val="333333"/>
          <w:kern w:val="0"/>
          <w:szCs w:val="21"/>
        </w:rPr>
        <w:t>二、申报时间和方式</w:t>
      </w:r>
    </w:p>
    <w:p w14:paraId="140EEE1D" w14:textId="77777777" w:rsidR="00AF4403" w:rsidRPr="00AF4403" w:rsidRDefault="00AF4403" w:rsidP="00AF4403">
      <w:pPr>
        <w:widowControl/>
        <w:shd w:val="clear" w:color="auto" w:fill="FFFFFF"/>
        <w:spacing w:line="432" w:lineRule="atLeast"/>
        <w:ind w:firstLine="560"/>
        <w:jc w:val="left"/>
        <w:textAlignment w:val="top"/>
        <w:rPr>
          <w:rFonts w:ascii="微软雅黑" w:eastAsia="微软雅黑" w:hAnsi="微软雅黑" w:cs="宋体" w:hint="eastAsia"/>
          <w:color w:val="333333"/>
          <w:kern w:val="0"/>
          <w:szCs w:val="21"/>
        </w:rPr>
      </w:pPr>
      <w:r w:rsidRPr="00AF4403">
        <w:rPr>
          <w:rFonts w:ascii="微软雅黑" w:eastAsia="微软雅黑" w:hAnsi="微软雅黑" w:cs="宋体" w:hint="eastAsia"/>
          <w:color w:val="333333"/>
          <w:kern w:val="0"/>
          <w:szCs w:val="21"/>
        </w:rPr>
        <w:t>2021年4月30日前以学院为单位将申报书（电子版）、数据信息表（线上课程、电子版）、支撑材料（电子版）和推荐汇总表（纸质、电子各1份）上交至教务部综合科。其中课程团队成员和课程内容政治审查意见、课程内容学术性评价意见暂不提交，说课视频未完成的也可暂不提交。</w:t>
      </w:r>
    </w:p>
    <w:p w14:paraId="1BD17F3E" w14:textId="77777777" w:rsidR="00AF4403" w:rsidRPr="00AF4403" w:rsidRDefault="00AF4403" w:rsidP="00AF4403">
      <w:pPr>
        <w:widowControl/>
        <w:shd w:val="clear" w:color="auto" w:fill="FFFFFF"/>
        <w:spacing w:line="432" w:lineRule="atLeast"/>
        <w:ind w:firstLine="560"/>
        <w:jc w:val="left"/>
        <w:textAlignment w:val="top"/>
        <w:rPr>
          <w:rFonts w:ascii="微软雅黑" w:eastAsia="微软雅黑" w:hAnsi="微软雅黑" w:cs="宋体" w:hint="eastAsia"/>
          <w:color w:val="333333"/>
          <w:kern w:val="0"/>
          <w:szCs w:val="21"/>
        </w:rPr>
      </w:pPr>
      <w:r w:rsidRPr="00AF4403">
        <w:rPr>
          <w:rFonts w:ascii="微软雅黑" w:eastAsia="微软雅黑" w:hAnsi="微软雅黑" w:cs="宋体" w:hint="eastAsia"/>
          <w:color w:val="333333"/>
          <w:kern w:val="0"/>
          <w:szCs w:val="21"/>
        </w:rPr>
        <w:t>因省教育厅通知暂未发布，后续将根据上级要求及申报情况开展课程遴选和推荐，具体安排另行通知。</w:t>
      </w:r>
    </w:p>
    <w:p w14:paraId="4F0B238C" w14:textId="77777777" w:rsidR="00AF4403" w:rsidRPr="00AF4403" w:rsidRDefault="00AF4403" w:rsidP="00AF4403">
      <w:pPr>
        <w:widowControl/>
        <w:shd w:val="clear" w:color="auto" w:fill="FFFFFF"/>
        <w:spacing w:line="432" w:lineRule="atLeast"/>
        <w:ind w:firstLine="560"/>
        <w:jc w:val="left"/>
        <w:textAlignment w:val="top"/>
        <w:rPr>
          <w:rFonts w:ascii="微软雅黑" w:eastAsia="微软雅黑" w:hAnsi="微软雅黑" w:cs="宋体" w:hint="eastAsia"/>
          <w:color w:val="333333"/>
          <w:kern w:val="0"/>
          <w:szCs w:val="21"/>
        </w:rPr>
      </w:pPr>
      <w:r w:rsidRPr="00AF4403">
        <w:rPr>
          <w:rFonts w:ascii="微软雅黑" w:eastAsia="微软雅黑" w:hAnsi="微软雅黑" w:cs="宋体" w:hint="eastAsia"/>
          <w:b/>
          <w:bCs/>
          <w:color w:val="333333"/>
          <w:kern w:val="0"/>
          <w:szCs w:val="21"/>
        </w:rPr>
        <w:t>三、申报工作联系人及联系方式</w:t>
      </w:r>
    </w:p>
    <w:p w14:paraId="795F8A46" w14:textId="77777777" w:rsidR="00AF4403" w:rsidRPr="00AF4403" w:rsidRDefault="00AF4403" w:rsidP="00AF4403">
      <w:pPr>
        <w:widowControl/>
        <w:shd w:val="clear" w:color="auto" w:fill="FFFFFF"/>
        <w:spacing w:line="432" w:lineRule="atLeast"/>
        <w:ind w:firstLine="560"/>
        <w:jc w:val="left"/>
        <w:textAlignment w:val="top"/>
        <w:rPr>
          <w:rFonts w:ascii="微软雅黑" w:eastAsia="微软雅黑" w:hAnsi="微软雅黑" w:cs="宋体" w:hint="eastAsia"/>
          <w:color w:val="333333"/>
          <w:kern w:val="0"/>
          <w:szCs w:val="21"/>
        </w:rPr>
      </w:pPr>
      <w:r w:rsidRPr="00AF4403">
        <w:rPr>
          <w:rFonts w:ascii="微软雅黑" w:eastAsia="微软雅黑" w:hAnsi="微软雅黑" w:cs="宋体" w:hint="eastAsia"/>
          <w:color w:val="333333"/>
          <w:kern w:val="0"/>
          <w:szCs w:val="21"/>
        </w:rPr>
        <w:t>教务部：王玉儿，电话：88222477，手机：612786。</w:t>
      </w:r>
    </w:p>
    <w:p w14:paraId="61488628" w14:textId="77777777" w:rsidR="00AF4403" w:rsidRPr="00AF4403" w:rsidRDefault="00AF4403" w:rsidP="00AF4403">
      <w:pPr>
        <w:widowControl/>
        <w:shd w:val="clear" w:color="auto" w:fill="FFFFFF"/>
        <w:spacing w:line="432" w:lineRule="atLeast"/>
        <w:ind w:firstLine="560"/>
        <w:jc w:val="left"/>
        <w:textAlignment w:val="top"/>
        <w:rPr>
          <w:rFonts w:ascii="微软雅黑" w:eastAsia="微软雅黑" w:hAnsi="微软雅黑" w:cs="宋体" w:hint="eastAsia"/>
          <w:color w:val="333333"/>
          <w:kern w:val="0"/>
          <w:szCs w:val="21"/>
        </w:rPr>
      </w:pPr>
      <w:r w:rsidRPr="00AF4403">
        <w:rPr>
          <w:rFonts w:ascii="微软雅黑" w:eastAsia="微软雅黑" w:hAnsi="微软雅黑" w:cs="宋体" w:hint="eastAsia"/>
          <w:color w:val="333333"/>
          <w:kern w:val="0"/>
          <w:szCs w:val="21"/>
        </w:rPr>
        <w:t>附件：</w:t>
      </w:r>
    </w:p>
    <w:p w14:paraId="364F8792" w14:textId="77777777" w:rsidR="00AF4403" w:rsidRPr="00AF4403" w:rsidRDefault="00AF4403" w:rsidP="00AF4403">
      <w:pPr>
        <w:widowControl/>
        <w:shd w:val="clear" w:color="auto" w:fill="FFFFFF"/>
        <w:spacing w:line="432" w:lineRule="atLeast"/>
        <w:ind w:firstLine="560"/>
        <w:jc w:val="left"/>
        <w:textAlignment w:val="top"/>
        <w:rPr>
          <w:rFonts w:ascii="微软雅黑" w:eastAsia="微软雅黑" w:hAnsi="微软雅黑" w:cs="宋体" w:hint="eastAsia"/>
          <w:color w:val="333333"/>
          <w:kern w:val="0"/>
          <w:szCs w:val="21"/>
        </w:rPr>
      </w:pPr>
      <w:r w:rsidRPr="00AF4403">
        <w:rPr>
          <w:rFonts w:ascii="微软雅黑" w:eastAsia="微软雅黑" w:hAnsi="微软雅黑" w:cs="宋体" w:hint="eastAsia"/>
          <w:color w:val="333333"/>
          <w:kern w:val="0"/>
          <w:szCs w:val="21"/>
        </w:rPr>
        <w:t>1.教育部办公厅关于开展第二批国家级一流本科课程认定工作的通知</w:t>
      </w:r>
    </w:p>
    <w:p w14:paraId="2410BA1E" w14:textId="77777777" w:rsidR="00AF4403" w:rsidRPr="00AF4403" w:rsidRDefault="00AF4403" w:rsidP="00AF4403">
      <w:pPr>
        <w:widowControl/>
        <w:shd w:val="clear" w:color="auto" w:fill="FFFFFF"/>
        <w:spacing w:line="432" w:lineRule="atLeast"/>
        <w:ind w:firstLine="560"/>
        <w:jc w:val="left"/>
        <w:textAlignment w:val="top"/>
        <w:rPr>
          <w:rFonts w:ascii="微软雅黑" w:eastAsia="微软雅黑" w:hAnsi="微软雅黑" w:cs="宋体" w:hint="eastAsia"/>
          <w:color w:val="333333"/>
          <w:kern w:val="0"/>
          <w:szCs w:val="21"/>
        </w:rPr>
      </w:pPr>
      <w:r w:rsidRPr="00AF4403">
        <w:rPr>
          <w:rFonts w:ascii="微软雅黑" w:eastAsia="微软雅黑" w:hAnsi="微软雅黑" w:cs="宋体" w:hint="eastAsia"/>
          <w:color w:val="333333"/>
          <w:kern w:val="0"/>
          <w:szCs w:val="21"/>
        </w:rPr>
        <w:t>2.第二批国家级一流本科课程申报说明</w:t>
      </w:r>
    </w:p>
    <w:p w14:paraId="30C0CEB7" w14:textId="77777777" w:rsidR="00AF4403" w:rsidRPr="00AF4403" w:rsidRDefault="00AF4403" w:rsidP="00AF4403">
      <w:pPr>
        <w:widowControl/>
        <w:shd w:val="clear" w:color="auto" w:fill="FFFFFF"/>
        <w:spacing w:line="432" w:lineRule="atLeast"/>
        <w:ind w:firstLine="560"/>
        <w:jc w:val="left"/>
        <w:textAlignment w:val="top"/>
        <w:rPr>
          <w:rFonts w:ascii="微软雅黑" w:eastAsia="微软雅黑" w:hAnsi="微软雅黑" w:cs="宋体" w:hint="eastAsia"/>
          <w:color w:val="333333"/>
          <w:kern w:val="0"/>
          <w:szCs w:val="21"/>
        </w:rPr>
      </w:pPr>
      <w:r w:rsidRPr="00AF4403">
        <w:rPr>
          <w:rFonts w:ascii="微软雅黑" w:eastAsia="微软雅黑" w:hAnsi="微软雅黑" w:cs="宋体" w:hint="eastAsia"/>
          <w:color w:val="333333"/>
          <w:kern w:val="0"/>
          <w:szCs w:val="21"/>
        </w:rPr>
        <w:t>3.教育部关于一流本科课程建设的实施意见</w:t>
      </w:r>
    </w:p>
    <w:p w14:paraId="6FC716B3" w14:textId="77777777" w:rsidR="00AF4403" w:rsidRPr="00AF4403" w:rsidRDefault="00AF4403" w:rsidP="00AF4403">
      <w:pPr>
        <w:widowControl/>
        <w:shd w:val="clear" w:color="auto" w:fill="FFFFFF"/>
        <w:spacing w:line="432" w:lineRule="atLeast"/>
        <w:ind w:firstLine="560"/>
        <w:jc w:val="left"/>
        <w:textAlignment w:val="top"/>
        <w:rPr>
          <w:rFonts w:ascii="微软雅黑" w:eastAsia="微软雅黑" w:hAnsi="微软雅黑" w:cs="宋体" w:hint="eastAsia"/>
          <w:color w:val="333333"/>
          <w:kern w:val="0"/>
          <w:szCs w:val="21"/>
        </w:rPr>
      </w:pPr>
      <w:r w:rsidRPr="00AF4403">
        <w:rPr>
          <w:rFonts w:ascii="微软雅黑" w:eastAsia="微软雅黑" w:hAnsi="微软雅黑" w:cs="宋体" w:hint="eastAsia"/>
          <w:color w:val="333333"/>
          <w:kern w:val="0"/>
          <w:szCs w:val="21"/>
        </w:rPr>
        <w:lastRenderedPageBreak/>
        <w:t>4.国家级一流课程推荐汇总表（第二批）</w:t>
      </w:r>
    </w:p>
    <w:p w14:paraId="43BEB129" w14:textId="77777777" w:rsidR="00AF4403" w:rsidRPr="00AF4403" w:rsidRDefault="00AF4403" w:rsidP="00AF4403">
      <w:pPr>
        <w:widowControl/>
        <w:shd w:val="clear" w:color="auto" w:fill="FFFFFF"/>
        <w:spacing w:line="432" w:lineRule="atLeast"/>
        <w:ind w:firstLine="560"/>
        <w:jc w:val="left"/>
        <w:textAlignment w:val="top"/>
        <w:rPr>
          <w:rFonts w:ascii="微软雅黑" w:eastAsia="微软雅黑" w:hAnsi="微软雅黑" w:cs="宋体" w:hint="eastAsia"/>
          <w:color w:val="333333"/>
          <w:kern w:val="0"/>
          <w:szCs w:val="21"/>
        </w:rPr>
      </w:pPr>
      <w:r w:rsidRPr="00AF4403">
        <w:rPr>
          <w:rFonts w:ascii="微软雅黑" w:eastAsia="微软雅黑" w:hAnsi="微软雅黑" w:cs="宋体" w:hint="eastAsia"/>
          <w:color w:val="333333"/>
          <w:kern w:val="0"/>
          <w:szCs w:val="21"/>
        </w:rPr>
        <w:t>5.线上课程申报书（第二批）</w:t>
      </w:r>
    </w:p>
    <w:p w14:paraId="059F4D89" w14:textId="77777777" w:rsidR="00AF4403" w:rsidRPr="00AF4403" w:rsidRDefault="00AF4403" w:rsidP="00AF4403">
      <w:pPr>
        <w:widowControl/>
        <w:shd w:val="clear" w:color="auto" w:fill="FFFFFF"/>
        <w:spacing w:line="432" w:lineRule="atLeast"/>
        <w:ind w:firstLine="560"/>
        <w:jc w:val="left"/>
        <w:textAlignment w:val="top"/>
        <w:rPr>
          <w:rFonts w:ascii="微软雅黑" w:eastAsia="微软雅黑" w:hAnsi="微软雅黑" w:cs="宋体" w:hint="eastAsia"/>
          <w:color w:val="333333"/>
          <w:kern w:val="0"/>
          <w:szCs w:val="21"/>
        </w:rPr>
      </w:pPr>
      <w:r w:rsidRPr="00AF4403">
        <w:rPr>
          <w:rFonts w:ascii="微软雅黑" w:eastAsia="微软雅黑" w:hAnsi="微软雅黑" w:cs="宋体" w:hint="eastAsia"/>
          <w:color w:val="333333"/>
          <w:kern w:val="0"/>
          <w:szCs w:val="21"/>
        </w:rPr>
        <w:t>6.课程数据信息表（线上课程申报用）</w:t>
      </w:r>
    </w:p>
    <w:p w14:paraId="4B6E39DD" w14:textId="77777777" w:rsidR="00AF4403" w:rsidRPr="00AF4403" w:rsidRDefault="00AF4403" w:rsidP="00AF4403">
      <w:pPr>
        <w:widowControl/>
        <w:shd w:val="clear" w:color="auto" w:fill="FFFFFF"/>
        <w:spacing w:line="432" w:lineRule="atLeast"/>
        <w:ind w:firstLine="560"/>
        <w:jc w:val="left"/>
        <w:textAlignment w:val="top"/>
        <w:rPr>
          <w:rFonts w:ascii="微软雅黑" w:eastAsia="微软雅黑" w:hAnsi="微软雅黑" w:cs="宋体" w:hint="eastAsia"/>
          <w:color w:val="333333"/>
          <w:kern w:val="0"/>
          <w:szCs w:val="21"/>
        </w:rPr>
      </w:pPr>
      <w:r w:rsidRPr="00AF4403">
        <w:rPr>
          <w:rFonts w:ascii="微软雅黑" w:eastAsia="微软雅黑" w:hAnsi="微软雅黑" w:cs="宋体" w:hint="eastAsia"/>
          <w:color w:val="333333"/>
          <w:kern w:val="0"/>
          <w:szCs w:val="21"/>
        </w:rPr>
        <w:t>7.线下课程申报书（第二批）</w:t>
      </w:r>
    </w:p>
    <w:p w14:paraId="5EAEBCDC" w14:textId="77777777" w:rsidR="00AF4403" w:rsidRPr="00AF4403" w:rsidRDefault="00AF4403" w:rsidP="00AF4403">
      <w:pPr>
        <w:widowControl/>
        <w:shd w:val="clear" w:color="auto" w:fill="FFFFFF"/>
        <w:spacing w:line="432" w:lineRule="atLeast"/>
        <w:ind w:firstLine="560"/>
        <w:jc w:val="left"/>
        <w:textAlignment w:val="top"/>
        <w:rPr>
          <w:rFonts w:ascii="微软雅黑" w:eastAsia="微软雅黑" w:hAnsi="微软雅黑" w:cs="宋体" w:hint="eastAsia"/>
          <w:color w:val="333333"/>
          <w:kern w:val="0"/>
          <w:szCs w:val="21"/>
        </w:rPr>
      </w:pPr>
      <w:r w:rsidRPr="00AF4403">
        <w:rPr>
          <w:rFonts w:ascii="微软雅黑" w:eastAsia="微软雅黑" w:hAnsi="微软雅黑" w:cs="宋体" w:hint="eastAsia"/>
          <w:color w:val="333333"/>
          <w:kern w:val="0"/>
          <w:szCs w:val="21"/>
        </w:rPr>
        <w:t>8.线上线下混合式课程申报书（第二批）</w:t>
      </w:r>
    </w:p>
    <w:p w14:paraId="70901B23" w14:textId="77777777" w:rsidR="00AF4403" w:rsidRPr="00AF4403" w:rsidRDefault="00AF4403" w:rsidP="00AF4403">
      <w:pPr>
        <w:widowControl/>
        <w:shd w:val="clear" w:color="auto" w:fill="FFFFFF"/>
        <w:spacing w:line="432" w:lineRule="atLeast"/>
        <w:ind w:firstLine="560"/>
        <w:jc w:val="left"/>
        <w:textAlignment w:val="top"/>
        <w:rPr>
          <w:rFonts w:ascii="微软雅黑" w:eastAsia="微软雅黑" w:hAnsi="微软雅黑" w:cs="宋体" w:hint="eastAsia"/>
          <w:color w:val="333333"/>
          <w:kern w:val="0"/>
          <w:szCs w:val="21"/>
        </w:rPr>
      </w:pPr>
      <w:r w:rsidRPr="00AF4403">
        <w:rPr>
          <w:rFonts w:ascii="微软雅黑" w:eastAsia="微软雅黑" w:hAnsi="微软雅黑" w:cs="宋体" w:hint="eastAsia"/>
          <w:color w:val="333333"/>
          <w:kern w:val="0"/>
          <w:szCs w:val="21"/>
        </w:rPr>
        <w:t>9.社会实践课程申报书（第二批）</w:t>
      </w:r>
    </w:p>
    <w:p w14:paraId="636DF809" w14:textId="77777777" w:rsidR="00AF4403" w:rsidRPr="00AF4403" w:rsidRDefault="00AF4403" w:rsidP="00AF4403">
      <w:pPr>
        <w:widowControl/>
        <w:shd w:val="clear" w:color="auto" w:fill="FFFFFF"/>
        <w:spacing w:line="432" w:lineRule="atLeast"/>
        <w:ind w:firstLine="560"/>
        <w:jc w:val="left"/>
        <w:textAlignment w:val="top"/>
        <w:rPr>
          <w:rFonts w:ascii="微软雅黑" w:eastAsia="微软雅黑" w:hAnsi="微软雅黑" w:cs="宋体" w:hint="eastAsia"/>
          <w:color w:val="333333"/>
          <w:kern w:val="0"/>
          <w:szCs w:val="21"/>
        </w:rPr>
      </w:pPr>
    </w:p>
    <w:p w14:paraId="0CD167E2" w14:textId="77777777" w:rsidR="00AF4403" w:rsidRPr="00AF4403" w:rsidRDefault="00AF4403" w:rsidP="00AF4403">
      <w:pPr>
        <w:widowControl/>
        <w:shd w:val="clear" w:color="auto" w:fill="FFFFFF"/>
        <w:spacing w:line="432" w:lineRule="atLeast"/>
        <w:ind w:firstLine="560"/>
        <w:jc w:val="left"/>
        <w:textAlignment w:val="top"/>
        <w:rPr>
          <w:rFonts w:ascii="微软雅黑" w:eastAsia="微软雅黑" w:hAnsi="微软雅黑" w:cs="宋体" w:hint="eastAsia"/>
          <w:color w:val="333333"/>
          <w:kern w:val="0"/>
          <w:szCs w:val="21"/>
        </w:rPr>
      </w:pPr>
    </w:p>
    <w:p w14:paraId="588B112E" w14:textId="77777777" w:rsidR="00AF4403" w:rsidRPr="00AF4403" w:rsidRDefault="00AF4403" w:rsidP="00AF4403">
      <w:pPr>
        <w:widowControl/>
        <w:shd w:val="clear" w:color="auto" w:fill="FFFFFF"/>
        <w:spacing w:line="432" w:lineRule="atLeast"/>
        <w:jc w:val="right"/>
        <w:textAlignment w:val="top"/>
        <w:rPr>
          <w:rFonts w:ascii="微软雅黑" w:eastAsia="微软雅黑" w:hAnsi="微软雅黑" w:cs="宋体" w:hint="eastAsia"/>
          <w:color w:val="333333"/>
          <w:kern w:val="0"/>
          <w:szCs w:val="21"/>
        </w:rPr>
      </w:pPr>
      <w:r w:rsidRPr="00AF4403">
        <w:rPr>
          <w:rFonts w:ascii="微软雅黑" w:eastAsia="微软雅黑" w:hAnsi="微软雅黑" w:cs="宋体" w:hint="eastAsia"/>
          <w:color w:val="333333"/>
          <w:kern w:val="0"/>
          <w:szCs w:val="21"/>
        </w:rPr>
        <w:t>教务部</w:t>
      </w:r>
    </w:p>
    <w:p w14:paraId="6A1F07DF" w14:textId="77777777" w:rsidR="00AF4403" w:rsidRPr="00AF4403" w:rsidRDefault="00AF4403" w:rsidP="00AF4403">
      <w:pPr>
        <w:widowControl/>
        <w:shd w:val="clear" w:color="auto" w:fill="FFFFFF"/>
        <w:spacing w:line="432" w:lineRule="atLeast"/>
        <w:ind w:firstLine="560"/>
        <w:jc w:val="right"/>
        <w:textAlignment w:val="top"/>
        <w:rPr>
          <w:rFonts w:ascii="微软雅黑" w:eastAsia="微软雅黑" w:hAnsi="微软雅黑" w:cs="宋体" w:hint="eastAsia"/>
          <w:color w:val="333333"/>
          <w:kern w:val="0"/>
          <w:szCs w:val="21"/>
        </w:rPr>
      </w:pPr>
      <w:r w:rsidRPr="00AF4403">
        <w:rPr>
          <w:rFonts w:ascii="微软雅黑" w:eastAsia="微软雅黑" w:hAnsi="微软雅黑" w:cs="宋体" w:hint="eastAsia"/>
          <w:color w:val="333333"/>
          <w:kern w:val="0"/>
          <w:szCs w:val="21"/>
        </w:rPr>
        <w:t> 2021年4月16日</w:t>
      </w:r>
    </w:p>
    <w:p w14:paraId="4C1890A0" w14:textId="77777777" w:rsidR="00C65AB3" w:rsidRDefault="00C65AB3"/>
    <w:sectPr w:rsidR="00C65A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403"/>
    <w:rsid w:val="00AF4403"/>
    <w:rsid w:val="00C65A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03036"/>
  <w15:chartTrackingRefBased/>
  <w15:docId w15:val="{2C02B286-0CF3-4159-B7A7-29D5F7EBC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tle">
    <w:name w:val="title"/>
    <w:basedOn w:val="a0"/>
    <w:rsid w:val="00AF4403"/>
  </w:style>
  <w:style w:type="character" w:customStyle="1" w:styleId="publishdate">
    <w:name w:val="publishdate"/>
    <w:basedOn w:val="a0"/>
    <w:rsid w:val="00AF4403"/>
  </w:style>
  <w:style w:type="character" w:customStyle="1" w:styleId="publisher">
    <w:name w:val="publisher"/>
    <w:basedOn w:val="a0"/>
    <w:rsid w:val="00AF4403"/>
  </w:style>
  <w:style w:type="character" w:customStyle="1" w:styleId="visitamount">
    <w:name w:val="visitamount"/>
    <w:basedOn w:val="a0"/>
    <w:rsid w:val="00AF4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4046636">
      <w:bodyDiv w:val="1"/>
      <w:marLeft w:val="0"/>
      <w:marRight w:val="0"/>
      <w:marTop w:val="0"/>
      <w:marBottom w:val="0"/>
      <w:divBdr>
        <w:top w:val="none" w:sz="0" w:space="0" w:color="auto"/>
        <w:left w:val="none" w:sz="0" w:space="0" w:color="auto"/>
        <w:bottom w:val="none" w:sz="0" w:space="0" w:color="auto"/>
        <w:right w:val="none" w:sz="0" w:space="0" w:color="auto"/>
      </w:divBdr>
      <w:divsChild>
        <w:div w:id="1410731051">
          <w:marLeft w:val="0"/>
          <w:marRight w:val="0"/>
          <w:marTop w:val="0"/>
          <w:marBottom w:val="0"/>
          <w:divBdr>
            <w:top w:val="none" w:sz="0" w:space="0" w:color="auto"/>
            <w:left w:val="none" w:sz="0" w:space="0" w:color="auto"/>
            <w:bottom w:val="single" w:sz="6" w:space="8" w:color="09A6FA"/>
            <w:right w:val="none" w:sz="0" w:space="0" w:color="auto"/>
          </w:divBdr>
        </w:div>
        <w:div w:id="15018518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304</Words>
  <Characters>1736</Characters>
  <Application>Microsoft Office Word</Application>
  <DocSecurity>0</DocSecurity>
  <Lines>14</Lines>
  <Paragraphs>4</Paragraphs>
  <ScaleCrop>false</ScaleCrop>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2021-04-16T02:37:00Z</dcterms:created>
  <dcterms:modified xsi:type="dcterms:W3CDTF">2021-04-16T02:37:00Z</dcterms:modified>
</cp:coreProperties>
</file>